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40"/>
          <w:szCs w:val="40"/>
        </w:rPr>
        <w:t xml:space="preserve">Safety and Lab Equipment Quiz </w:t>
      </w:r>
      <w:r>
        <w:rPr>
          <w:rFonts w:ascii="Liberation Sans" w:hAnsi="Liberation Sans"/>
          <w:b/>
          <w:bCs/>
          <w:sz w:val="40"/>
          <w:szCs w:val="40"/>
        </w:rPr>
        <w:t>Makeup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what the following pieces of lab equipment are used for: (2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Watch glass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Erlenmeyer flask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Graduated cylinder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are goggles needed in the laboratory? (1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Name three pieces of safety equipment that are located in the laboratory.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How can I tell if a piece of glassware is too hot to touch? 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Sketch the equipment that would be required to heat a liquid to its boiling point over a Bunsen burner. 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11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e6bdc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LibreOffice/24.2.0.3$MacOSX_X86_64 LibreOffice_project/da48488a73ddd66ea24cf16bbc4f7b9c08e9bea1</Application>
  <AppVersion>15.0000</AppVersion>
  <Pages>1</Pages>
  <Words>94</Words>
  <Characters>398</Characters>
  <CharactersWithSpaces>478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2022-05-12T15:46:00Z</dcterms:created>
  <dc:creator>Ian Guch</dc:creator>
  <dc:description/>
  <dc:language>en-US</dc:language>
  <cp:lastModifiedBy/>
  <dcterms:modified xsi:type="dcterms:W3CDTF">2024-08-21T07:21:14Z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